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C79" w:rsidRPr="003D0C79" w:rsidRDefault="00263666" w:rsidP="003D0C79">
      <w:pPr>
        <w:spacing w:before="150" w:after="150" w:line="675" w:lineRule="atLeast"/>
        <w:outlineLvl w:val="0"/>
        <w:rPr>
          <w:rFonts w:ascii="Times New Roman" w:eastAsia="Times New Roman" w:hAnsi="Times New Roman" w:cs="Times New Roman"/>
          <w:color w:val="222222"/>
          <w:spacing w:val="-15"/>
          <w:kern w:val="36"/>
          <w:sz w:val="60"/>
          <w:szCs w:val="60"/>
          <w:lang w:eastAsia="en-AU"/>
        </w:rPr>
      </w:pPr>
      <w:bookmarkStart w:id="0" w:name="_GoBack"/>
      <w:bookmarkEnd w:id="0"/>
      <w:r>
        <w:rPr>
          <w:rFonts w:ascii="Times New Roman" w:eastAsia="Times New Roman" w:hAnsi="Times New Roman" w:cs="Times New Roman"/>
          <w:color w:val="222222"/>
          <w:spacing w:val="-15"/>
          <w:kern w:val="36"/>
          <w:sz w:val="60"/>
          <w:szCs w:val="60"/>
          <w:lang w:eastAsia="en-AU"/>
        </w:rPr>
        <w:t>W</w:t>
      </w:r>
      <w:r w:rsidR="003D0C79" w:rsidRPr="003D0C79">
        <w:rPr>
          <w:rFonts w:ascii="Times New Roman" w:eastAsia="Times New Roman" w:hAnsi="Times New Roman" w:cs="Times New Roman"/>
          <w:color w:val="222222"/>
          <w:spacing w:val="-15"/>
          <w:kern w:val="36"/>
          <w:sz w:val="60"/>
          <w:szCs w:val="60"/>
          <w:lang w:eastAsia="en-AU"/>
        </w:rPr>
        <w:t xml:space="preserve">hat business executives can learn from air-crash </w:t>
      </w:r>
      <w:proofErr w:type="gramStart"/>
      <w:r w:rsidR="003D0C79" w:rsidRPr="003D0C79">
        <w:rPr>
          <w:rFonts w:ascii="Times New Roman" w:eastAsia="Times New Roman" w:hAnsi="Times New Roman" w:cs="Times New Roman"/>
          <w:color w:val="222222"/>
          <w:spacing w:val="-15"/>
          <w:kern w:val="36"/>
          <w:sz w:val="60"/>
          <w:szCs w:val="60"/>
          <w:lang w:eastAsia="en-AU"/>
        </w:rPr>
        <w:t>investigation</w:t>
      </w:r>
      <w:proofErr w:type="gramEnd"/>
    </w:p>
    <w:p w:rsidR="003D0C79" w:rsidRPr="003D0C79" w:rsidRDefault="003D0C79" w:rsidP="003D0C79">
      <w:pPr>
        <w:spacing w:after="300" w:line="240" w:lineRule="auto"/>
        <w:rPr>
          <w:rFonts w:ascii="Times New Roman" w:eastAsia="Times New Roman" w:hAnsi="Times New Roman" w:cs="Times New Roman"/>
          <w:b/>
          <w:bCs/>
          <w:color w:val="000000"/>
          <w:sz w:val="30"/>
          <w:szCs w:val="30"/>
          <w:lang w:eastAsia="en-AU"/>
        </w:rPr>
      </w:pPr>
      <w:r w:rsidRPr="003D0C79">
        <w:rPr>
          <w:rFonts w:ascii="Times New Roman" w:eastAsia="Times New Roman" w:hAnsi="Times New Roman" w:cs="Times New Roman"/>
          <w:b/>
          <w:bCs/>
          <w:color w:val="000000"/>
          <w:sz w:val="30"/>
          <w:szCs w:val="30"/>
          <w:lang w:eastAsia="en-AU"/>
        </w:rPr>
        <w:t>The air-crash investigation model has some powerful, yet simple, lessons for senior business executives on crisis management.</w:t>
      </w:r>
    </w:p>
    <w:p w:rsidR="003D0C79" w:rsidRPr="003D0C79" w:rsidRDefault="003D0C79" w:rsidP="003D0C79">
      <w:pPr>
        <w:spacing w:after="0" w:line="240" w:lineRule="auto"/>
        <w:rPr>
          <w:rFonts w:ascii="Times New Roman" w:eastAsia="Times New Roman" w:hAnsi="Times New Roman" w:cs="Times New Roman"/>
          <w:color w:val="111111"/>
          <w:sz w:val="24"/>
          <w:szCs w:val="24"/>
          <w:lang w:eastAsia="en-AU"/>
        </w:rPr>
      </w:pPr>
      <w:r w:rsidRPr="003D0C79">
        <w:rPr>
          <w:rFonts w:ascii="Times New Roman" w:eastAsia="Times New Roman" w:hAnsi="Times New Roman" w:cs="Times New Roman"/>
          <w:noProof/>
          <w:color w:val="000000"/>
          <w:sz w:val="24"/>
          <w:szCs w:val="24"/>
          <w:lang w:eastAsia="en-AU"/>
        </w:rPr>
        <w:drawing>
          <wp:inline distT="0" distB="0" distL="0" distR="0" wp14:anchorId="7145FFEC" wp14:editId="2577EFA1">
            <wp:extent cx="6256020" cy="3848100"/>
            <wp:effectExtent l="0" t="0" r="0" b="0"/>
            <wp:docPr id="1" name="Picture 1" descr="What business executives can learn from air-crash investigation">
              <a:hlinkClick xmlns:a="http://schemas.openxmlformats.org/drawingml/2006/main" r:id="rId6" tooltip="&quot;What business executives can learn from air-crash investigat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at business executives can learn from air-crash investigation">
                      <a:hlinkClick r:id="rId6" tooltip="&quot;What business executives can learn from air-crash investigatio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56020" cy="3848100"/>
                    </a:xfrm>
                    <a:prstGeom prst="rect">
                      <a:avLst/>
                    </a:prstGeom>
                    <a:noFill/>
                    <a:ln>
                      <a:noFill/>
                    </a:ln>
                  </pic:spPr>
                </pic:pic>
              </a:graphicData>
            </a:graphic>
          </wp:inline>
        </w:drawing>
      </w:r>
    </w:p>
    <w:p w:rsidR="003D0C79" w:rsidRDefault="003D0C79" w:rsidP="003D0C79">
      <w:pPr>
        <w:spacing w:after="150" w:line="240" w:lineRule="auto"/>
        <w:rPr>
          <w:rFonts w:ascii="Times New Roman" w:eastAsia="Times New Roman" w:hAnsi="Times New Roman" w:cs="Times New Roman"/>
          <w:color w:val="111111"/>
          <w:sz w:val="21"/>
          <w:szCs w:val="21"/>
          <w:lang w:eastAsia="en-AU"/>
        </w:rPr>
      </w:pPr>
    </w:p>
    <w:p w:rsidR="003D0C79" w:rsidRDefault="003D0C79" w:rsidP="003D0C79">
      <w:pPr>
        <w:spacing w:after="150" w:line="240" w:lineRule="auto"/>
        <w:rPr>
          <w:rFonts w:ascii="Times New Roman" w:eastAsia="Times New Roman" w:hAnsi="Times New Roman" w:cs="Times New Roman"/>
          <w:color w:val="111111"/>
          <w:sz w:val="21"/>
          <w:szCs w:val="21"/>
          <w:lang w:eastAsia="en-AU"/>
        </w:rPr>
      </w:pPr>
      <w:r>
        <w:rPr>
          <w:rFonts w:ascii="Times New Roman" w:eastAsia="Times New Roman" w:hAnsi="Times New Roman" w:cs="Times New Roman"/>
          <w:color w:val="111111"/>
          <w:sz w:val="21"/>
          <w:szCs w:val="21"/>
          <w:lang w:eastAsia="en-AU"/>
        </w:rPr>
        <w:t>CEO Magazine October 2017</w:t>
      </w:r>
    </w:p>
    <w:p w:rsidR="003D0C79" w:rsidRDefault="00263666" w:rsidP="003D0C79">
      <w:pPr>
        <w:spacing w:after="150" w:line="240" w:lineRule="auto"/>
        <w:rPr>
          <w:rFonts w:ascii="Times New Roman" w:eastAsia="Times New Roman" w:hAnsi="Times New Roman" w:cs="Times New Roman"/>
          <w:color w:val="111111"/>
          <w:sz w:val="21"/>
          <w:szCs w:val="21"/>
          <w:lang w:eastAsia="en-AU"/>
        </w:rPr>
      </w:pPr>
      <w:hyperlink r:id="rId8" w:history="1">
        <w:r w:rsidR="003D0C79" w:rsidRPr="00F37A1A">
          <w:rPr>
            <w:rStyle w:val="Hyperlink"/>
            <w:rFonts w:ascii="Times New Roman" w:eastAsia="Times New Roman" w:hAnsi="Times New Roman" w:cs="Times New Roman"/>
            <w:sz w:val="21"/>
            <w:szCs w:val="21"/>
            <w:lang w:eastAsia="en-AU"/>
          </w:rPr>
          <w:t>http://www.theceomagazine.com/business/business-executives-can-learn-air-crash-investigation/</w:t>
        </w:r>
      </w:hyperlink>
      <w:r w:rsidR="003D0C79">
        <w:rPr>
          <w:rFonts w:ascii="Times New Roman" w:eastAsia="Times New Roman" w:hAnsi="Times New Roman" w:cs="Times New Roman"/>
          <w:color w:val="111111"/>
          <w:sz w:val="21"/>
          <w:szCs w:val="21"/>
          <w:lang w:eastAsia="en-AU"/>
        </w:rPr>
        <w:t xml:space="preserve"> </w:t>
      </w:r>
    </w:p>
    <w:p w:rsidR="003D0C79" w:rsidRPr="003D0C79" w:rsidRDefault="003D0C79" w:rsidP="003D0C79">
      <w:pPr>
        <w:spacing w:after="150" w:line="240" w:lineRule="auto"/>
        <w:rPr>
          <w:rFonts w:ascii="Times New Roman" w:eastAsia="Times New Roman" w:hAnsi="Times New Roman" w:cs="Times New Roman"/>
          <w:color w:val="111111"/>
          <w:sz w:val="21"/>
          <w:szCs w:val="21"/>
          <w:lang w:eastAsia="en-AU"/>
        </w:rPr>
      </w:pPr>
      <w:r w:rsidRPr="003D0C79">
        <w:rPr>
          <w:rFonts w:ascii="Times New Roman" w:eastAsia="Times New Roman" w:hAnsi="Times New Roman" w:cs="Times New Roman"/>
          <w:color w:val="111111"/>
          <w:sz w:val="21"/>
          <w:szCs w:val="21"/>
          <w:lang w:eastAsia="en-AU"/>
        </w:rPr>
        <w:t>Dr Tony Jaques</w:t>
      </w:r>
    </w:p>
    <w:p w:rsidR="003D0C79" w:rsidRPr="003D0C79" w:rsidRDefault="003D0C79" w:rsidP="003D0C79">
      <w:pPr>
        <w:spacing w:after="300" w:line="240" w:lineRule="auto"/>
        <w:rPr>
          <w:rFonts w:ascii="Times New Roman" w:eastAsia="Times New Roman" w:hAnsi="Times New Roman" w:cs="Times New Roman"/>
          <w:color w:val="111111"/>
          <w:sz w:val="15"/>
          <w:szCs w:val="15"/>
          <w:lang w:eastAsia="en-AU"/>
        </w:rPr>
      </w:pPr>
      <w:r w:rsidRPr="003D0C79">
        <w:rPr>
          <w:rFonts w:ascii="Times New Roman" w:eastAsia="Times New Roman" w:hAnsi="Times New Roman" w:cs="Times New Roman"/>
          <w:color w:val="111111"/>
          <w:sz w:val="15"/>
          <w:szCs w:val="15"/>
          <w:lang w:eastAsia="en-AU"/>
        </w:rPr>
        <w:t>Dr Tony Jaques is MD of the Melbourne-based issue and crisis consultancy, </w:t>
      </w:r>
      <w:hyperlink r:id="rId9" w:tgtFrame="_blank" w:tooltip="Issue Outcomes" w:history="1">
        <w:r w:rsidRPr="003D0C79">
          <w:rPr>
            <w:rFonts w:ascii="Times New Roman" w:eastAsia="Times New Roman" w:hAnsi="Times New Roman" w:cs="Times New Roman"/>
            <w:color w:val="000000"/>
            <w:sz w:val="15"/>
            <w:szCs w:val="15"/>
            <w:u w:val="single"/>
            <w:lang w:eastAsia="en-AU"/>
          </w:rPr>
          <w:t>Issue Outcomes P/L</w:t>
        </w:r>
      </w:hyperlink>
      <w:r w:rsidRPr="003D0C79">
        <w:rPr>
          <w:rFonts w:ascii="Times New Roman" w:eastAsia="Times New Roman" w:hAnsi="Times New Roman" w:cs="Times New Roman"/>
          <w:color w:val="111111"/>
          <w:sz w:val="15"/>
          <w:szCs w:val="15"/>
          <w:lang w:eastAsia="en-AU"/>
        </w:rPr>
        <w:t>.</w:t>
      </w:r>
    </w:p>
    <w:p w:rsidR="003D0C79" w:rsidRPr="003D0C79" w:rsidRDefault="003D0C79" w:rsidP="003D0C79">
      <w:pPr>
        <w:spacing w:after="300" w:line="240" w:lineRule="auto"/>
        <w:rPr>
          <w:rFonts w:ascii="Times New Roman" w:eastAsia="Times New Roman" w:hAnsi="Times New Roman" w:cs="Times New Roman"/>
          <w:color w:val="111111"/>
          <w:sz w:val="24"/>
          <w:szCs w:val="24"/>
          <w:lang w:eastAsia="en-AU"/>
        </w:rPr>
      </w:pPr>
      <w:r w:rsidRPr="003D0C79">
        <w:rPr>
          <w:rFonts w:ascii="Times New Roman" w:eastAsia="Times New Roman" w:hAnsi="Times New Roman" w:cs="Times New Roman"/>
          <w:color w:val="111111"/>
          <w:sz w:val="24"/>
          <w:szCs w:val="24"/>
          <w:lang w:eastAsia="en-AU"/>
        </w:rPr>
        <w:t>When your organisation is recovering from a crisis it’s very tempting to look for an excuse not to review what just happened, especially if management was at fault.</w:t>
      </w:r>
    </w:p>
    <w:p w:rsidR="003D0C79" w:rsidRPr="003D0C79" w:rsidRDefault="003D0C79" w:rsidP="003D0C79">
      <w:pPr>
        <w:spacing w:after="300" w:line="240" w:lineRule="auto"/>
        <w:rPr>
          <w:rFonts w:ascii="Times New Roman" w:eastAsia="Times New Roman" w:hAnsi="Times New Roman" w:cs="Times New Roman"/>
          <w:color w:val="111111"/>
          <w:sz w:val="24"/>
          <w:szCs w:val="24"/>
          <w:lang w:eastAsia="en-AU"/>
        </w:rPr>
      </w:pPr>
      <w:r w:rsidRPr="003D0C79">
        <w:rPr>
          <w:rFonts w:ascii="Times New Roman" w:eastAsia="Times New Roman" w:hAnsi="Times New Roman" w:cs="Times New Roman"/>
          <w:color w:val="111111"/>
          <w:sz w:val="24"/>
          <w:szCs w:val="24"/>
          <w:lang w:eastAsia="en-AU"/>
        </w:rPr>
        <w:t>It’s a pretty human response, which is sometimes justified by convenient phrases such as ‘Let’s not dwell on the past’ or ‘</w:t>
      </w:r>
      <w:proofErr w:type="gramStart"/>
      <w:r w:rsidRPr="003D0C79">
        <w:rPr>
          <w:rFonts w:ascii="Times New Roman" w:eastAsia="Times New Roman" w:hAnsi="Times New Roman" w:cs="Times New Roman"/>
          <w:color w:val="111111"/>
          <w:sz w:val="24"/>
          <w:szCs w:val="24"/>
          <w:lang w:eastAsia="en-AU"/>
        </w:rPr>
        <w:t>Let’s</w:t>
      </w:r>
      <w:proofErr w:type="gramEnd"/>
      <w:r w:rsidRPr="003D0C79">
        <w:rPr>
          <w:rFonts w:ascii="Times New Roman" w:eastAsia="Times New Roman" w:hAnsi="Times New Roman" w:cs="Times New Roman"/>
          <w:color w:val="111111"/>
          <w:sz w:val="24"/>
          <w:szCs w:val="24"/>
          <w:lang w:eastAsia="en-AU"/>
        </w:rPr>
        <w:t xml:space="preserve"> keep focused on the future’ or ‘Let’s renew our commitment to our core values’. But unwillingness to learn from what went wrong is a serious mistake which blocks the opportunity to improve.</w:t>
      </w:r>
    </w:p>
    <w:p w:rsidR="003D0C79" w:rsidRPr="003D0C79" w:rsidRDefault="003D0C79" w:rsidP="003D0C79">
      <w:pPr>
        <w:spacing w:after="300" w:line="240" w:lineRule="auto"/>
        <w:rPr>
          <w:rFonts w:ascii="Times New Roman" w:eastAsia="Times New Roman" w:hAnsi="Times New Roman" w:cs="Times New Roman"/>
          <w:color w:val="111111"/>
          <w:sz w:val="24"/>
          <w:szCs w:val="24"/>
          <w:lang w:eastAsia="en-AU"/>
        </w:rPr>
      </w:pPr>
      <w:r w:rsidRPr="003D0C79">
        <w:rPr>
          <w:rFonts w:ascii="Times New Roman" w:eastAsia="Times New Roman" w:hAnsi="Times New Roman" w:cs="Times New Roman"/>
          <w:color w:val="111111"/>
          <w:sz w:val="24"/>
          <w:szCs w:val="24"/>
          <w:lang w:eastAsia="en-AU"/>
        </w:rPr>
        <w:t xml:space="preserve">Any executive who goes down this track to avoid short-term embarrassment should think again next time they walk through the airport to jump on a plane. </w:t>
      </w:r>
      <w:proofErr w:type="gramStart"/>
      <w:r w:rsidRPr="003D0C79">
        <w:rPr>
          <w:rFonts w:ascii="Times New Roman" w:eastAsia="Times New Roman" w:hAnsi="Times New Roman" w:cs="Times New Roman"/>
          <w:color w:val="111111"/>
          <w:sz w:val="24"/>
          <w:szCs w:val="24"/>
          <w:lang w:eastAsia="en-AU"/>
        </w:rPr>
        <w:t xml:space="preserve">Because the safety of </w:t>
      </w:r>
      <w:r w:rsidRPr="003D0C79">
        <w:rPr>
          <w:rFonts w:ascii="Times New Roman" w:eastAsia="Times New Roman" w:hAnsi="Times New Roman" w:cs="Times New Roman"/>
          <w:color w:val="111111"/>
          <w:sz w:val="24"/>
          <w:szCs w:val="24"/>
          <w:lang w:eastAsia="en-AU"/>
        </w:rPr>
        <w:lastRenderedPageBreak/>
        <w:t>today’s air travel is largely built on improvements resulting from an honest investigation of past failures.</w:t>
      </w:r>
      <w:proofErr w:type="gramEnd"/>
    </w:p>
    <w:p w:rsidR="003D0C79" w:rsidRPr="003D0C79" w:rsidRDefault="003D0C79" w:rsidP="003D0C79">
      <w:pPr>
        <w:spacing w:after="300" w:line="240" w:lineRule="auto"/>
        <w:rPr>
          <w:rFonts w:ascii="Times New Roman" w:eastAsia="Times New Roman" w:hAnsi="Times New Roman" w:cs="Times New Roman"/>
          <w:color w:val="111111"/>
          <w:sz w:val="24"/>
          <w:szCs w:val="24"/>
          <w:lang w:eastAsia="en-AU"/>
        </w:rPr>
      </w:pPr>
      <w:r w:rsidRPr="003D0C79">
        <w:rPr>
          <w:rFonts w:ascii="Times New Roman" w:eastAsia="Times New Roman" w:hAnsi="Times New Roman" w:cs="Times New Roman"/>
          <w:color w:val="111111"/>
          <w:sz w:val="24"/>
          <w:szCs w:val="24"/>
          <w:lang w:eastAsia="en-AU"/>
        </w:rPr>
        <w:t>As you sit in the aircraft waiting for take-off, be aware that the modern standard of communication between pilots and air traffic control was massively overhauled following investigation into the Tenerife airport disaster in 1977. Two jumbo jets collided on the runway, killing 583 people – the worst-ever loss of life in an aviation accident.</w:t>
      </w:r>
    </w:p>
    <w:p w:rsidR="003D0C79" w:rsidRPr="003D0C79" w:rsidRDefault="003D0C79" w:rsidP="003D0C79">
      <w:pPr>
        <w:spacing w:after="300" w:line="240" w:lineRule="auto"/>
        <w:rPr>
          <w:rFonts w:ascii="Times New Roman" w:eastAsia="Times New Roman" w:hAnsi="Times New Roman" w:cs="Times New Roman"/>
          <w:color w:val="111111"/>
          <w:sz w:val="24"/>
          <w:szCs w:val="24"/>
          <w:lang w:eastAsia="en-AU"/>
        </w:rPr>
      </w:pPr>
      <w:r w:rsidRPr="003D0C79">
        <w:rPr>
          <w:rFonts w:ascii="Times New Roman" w:eastAsia="Times New Roman" w:hAnsi="Times New Roman" w:cs="Times New Roman"/>
          <w:color w:val="111111"/>
          <w:sz w:val="24"/>
          <w:szCs w:val="24"/>
          <w:lang w:eastAsia="en-AU"/>
        </w:rPr>
        <w:t>When you listen to that standard boring announcement about no smoking in the toilets, be reminded that smoke detectors and automatic fire extinguishers became mandatory after an investigation into the fatal fire on an Air Canada plane in 1983 revealed the fire started in the toilet and went undetected. Only half the people aboard survived the crash-landing of the burning plane.</w:t>
      </w:r>
    </w:p>
    <w:p w:rsidR="003D0C79" w:rsidRPr="003D0C79" w:rsidRDefault="003D0C79" w:rsidP="003D0C79">
      <w:pPr>
        <w:spacing w:after="300" w:line="240" w:lineRule="auto"/>
        <w:rPr>
          <w:rFonts w:ascii="Times New Roman" w:eastAsia="Times New Roman" w:hAnsi="Times New Roman" w:cs="Times New Roman"/>
          <w:color w:val="111111"/>
          <w:sz w:val="24"/>
          <w:szCs w:val="24"/>
          <w:lang w:eastAsia="en-AU"/>
        </w:rPr>
      </w:pPr>
      <w:r w:rsidRPr="003D0C79">
        <w:rPr>
          <w:rFonts w:ascii="Times New Roman" w:eastAsia="Times New Roman" w:hAnsi="Times New Roman" w:cs="Times New Roman"/>
          <w:color w:val="111111"/>
          <w:sz w:val="24"/>
          <w:szCs w:val="24"/>
          <w:lang w:eastAsia="en-AU"/>
        </w:rPr>
        <w:t>And as you lean back to enjoy the in-flight entertainment, think about Swissair flight 111 which crashed into the sea after taking off from New York in 1998, killing all 229 aboard. The investigation that followed took five years and involved reassembling a reported two million pieces of debris, before experts discovered that a fire had started in the in-flight entertainment system and ignited flammable insulation. That finding led to the introduction of new fire-resistant materials in aircraft construction.</w:t>
      </w:r>
    </w:p>
    <w:p w:rsidR="003D0C79" w:rsidRPr="003D0C79" w:rsidRDefault="003D0C79" w:rsidP="003D0C79">
      <w:pPr>
        <w:spacing w:after="300" w:line="240" w:lineRule="auto"/>
        <w:rPr>
          <w:rFonts w:ascii="Times New Roman" w:eastAsia="Times New Roman" w:hAnsi="Times New Roman" w:cs="Times New Roman"/>
          <w:color w:val="111111"/>
          <w:sz w:val="24"/>
          <w:szCs w:val="24"/>
          <w:lang w:eastAsia="en-AU"/>
        </w:rPr>
      </w:pPr>
      <w:r w:rsidRPr="003D0C79">
        <w:rPr>
          <w:rFonts w:ascii="Times New Roman" w:eastAsia="Times New Roman" w:hAnsi="Times New Roman" w:cs="Times New Roman"/>
          <w:color w:val="111111"/>
          <w:sz w:val="24"/>
          <w:szCs w:val="24"/>
          <w:lang w:eastAsia="en-AU"/>
        </w:rPr>
        <w:t>Obviously, a five-year investigation is not warranted for a typical corporate crisis. But the air-crash investigation model has some powerful, yet simple, lessons for senior business executives on crisis management:</w:t>
      </w:r>
    </w:p>
    <w:p w:rsidR="003D0C79" w:rsidRPr="003D0C79" w:rsidRDefault="003D0C79" w:rsidP="003D0C79">
      <w:pPr>
        <w:spacing w:after="225" w:line="450" w:lineRule="atLeast"/>
        <w:outlineLvl w:val="1"/>
        <w:rPr>
          <w:rFonts w:ascii="Times New Roman" w:eastAsia="Times New Roman" w:hAnsi="Times New Roman" w:cs="Times New Roman"/>
          <w:b/>
          <w:bCs/>
          <w:color w:val="103750"/>
          <w:sz w:val="36"/>
          <w:szCs w:val="36"/>
          <w:lang w:eastAsia="en-AU"/>
        </w:rPr>
      </w:pPr>
      <w:r w:rsidRPr="003D0C79">
        <w:rPr>
          <w:rFonts w:ascii="Times New Roman" w:eastAsia="Times New Roman" w:hAnsi="Times New Roman" w:cs="Times New Roman"/>
          <w:b/>
          <w:bCs/>
          <w:color w:val="103750"/>
          <w:sz w:val="36"/>
          <w:szCs w:val="36"/>
          <w:lang w:eastAsia="en-AU"/>
        </w:rPr>
        <w:t>Lessons for senior business executives on crisis management</w:t>
      </w:r>
    </w:p>
    <w:p w:rsidR="003D0C79" w:rsidRPr="003D0C79" w:rsidRDefault="003D0C79" w:rsidP="003D0C79">
      <w:pPr>
        <w:numPr>
          <w:ilvl w:val="0"/>
          <w:numId w:val="1"/>
        </w:numPr>
        <w:spacing w:before="100" w:beforeAutospacing="1" w:after="100" w:afterAutospacing="1" w:line="450" w:lineRule="atLeast"/>
        <w:rPr>
          <w:rFonts w:ascii="Times New Roman" w:eastAsia="Times New Roman" w:hAnsi="Times New Roman" w:cs="Times New Roman"/>
          <w:color w:val="111111"/>
          <w:sz w:val="24"/>
          <w:szCs w:val="24"/>
          <w:lang w:eastAsia="en-AU"/>
        </w:rPr>
      </w:pPr>
      <w:r w:rsidRPr="003D0C79">
        <w:rPr>
          <w:rFonts w:ascii="Times New Roman" w:eastAsia="Times New Roman" w:hAnsi="Times New Roman" w:cs="Times New Roman"/>
          <w:color w:val="111111"/>
          <w:sz w:val="24"/>
          <w:szCs w:val="24"/>
          <w:lang w:eastAsia="en-AU"/>
        </w:rPr>
        <w:t>Find out what really happened.</w:t>
      </w:r>
    </w:p>
    <w:p w:rsidR="003D0C79" w:rsidRPr="003D0C79" w:rsidRDefault="003D0C79" w:rsidP="003D0C79">
      <w:pPr>
        <w:numPr>
          <w:ilvl w:val="0"/>
          <w:numId w:val="1"/>
        </w:numPr>
        <w:spacing w:before="100" w:beforeAutospacing="1" w:after="100" w:afterAutospacing="1" w:line="450" w:lineRule="atLeast"/>
        <w:rPr>
          <w:rFonts w:ascii="Times New Roman" w:eastAsia="Times New Roman" w:hAnsi="Times New Roman" w:cs="Times New Roman"/>
          <w:color w:val="111111"/>
          <w:sz w:val="24"/>
          <w:szCs w:val="24"/>
          <w:lang w:eastAsia="en-AU"/>
        </w:rPr>
      </w:pPr>
      <w:r w:rsidRPr="003D0C79">
        <w:rPr>
          <w:rFonts w:ascii="Times New Roman" w:eastAsia="Times New Roman" w:hAnsi="Times New Roman" w:cs="Times New Roman"/>
          <w:color w:val="111111"/>
          <w:sz w:val="24"/>
          <w:szCs w:val="24"/>
          <w:lang w:eastAsia="en-AU"/>
        </w:rPr>
        <w:t>Avoid setting out to assign blame.</w:t>
      </w:r>
    </w:p>
    <w:p w:rsidR="003D0C79" w:rsidRPr="003D0C79" w:rsidRDefault="003D0C79" w:rsidP="003D0C79">
      <w:pPr>
        <w:numPr>
          <w:ilvl w:val="0"/>
          <w:numId w:val="1"/>
        </w:numPr>
        <w:spacing w:before="100" w:beforeAutospacing="1" w:after="100" w:afterAutospacing="1" w:line="450" w:lineRule="atLeast"/>
        <w:rPr>
          <w:rFonts w:ascii="Times New Roman" w:eastAsia="Times New Roman" w:hAnsi="Times New Roman" w:cs="Times New Roman"/>
          <w:color w:val="111111"/>
          <w:sz w:val="24"/>
          <w:szCs w:val="24"/>
          <w:lang w:eastAsia="en-AU"/>
        </w:rPr>
      </w:pPr>
      <w:r w:rsidRPr="003D0C79">
        <w:rPr>
          <w:rFonts w:ascii="Times New Roman" w:eastAsia="Times New Roman" w:hAnsi="Times New Roman" w:cs="Times New Roman"/>
          <w:color w:val="111111"/>
          <w:sz w:val="24"/>
          <w:szCs w:val="24"/>
          <w:lang w:eastAsia="en-AU"/>
        </w:rPr>
        <w:t>Bring in experts if needed.</w:t>
      </w:r>
    </w:p>
    <w:p w:rsidR="003D0C79" w:rsidRPr="003D0C79" w:rsidRDefault="003D0C79" w:rsidP="003D0C79">
      <w:pPr>
        <w:numPr>
          <w:ilvl w:val="0"/>
          <w:numId w:val="1"/>
        </w:numPr>
        <w:spacing w:before="100" w:beforeAutospacing="1" w:after="100" w:afterAutospacing="1" w:line="450" w:lineRule="atLeast"/>
        <w:rPr>
          <w:rFonts w:ascii="Times New Roman" w:eastAsia="Times New Roman" w:hAnsi="Times New Roman" w:cs="Times New Roman"/>
          <w:color w:val="111111"/>
          <w:sz w:val="24"/>
          <w:szCs w:val="24"/>
          <w:lang w:eastAsia="en-AU"/>
        </w:rPr>
      </w:pPr>
      <w:r w:rsidRPr="003D0C79">
        <w:rPr>
          <w:rFonts w:ascii="Times New Roman" w:eastAsia="Times New Roman" w:hAnsi="Times New Roman" w:cs="Times New Roman"/>
          <w:color w:val="111111"/>
          <w:sz w:val="24"/>
          <w:szCs w:val="24"/>
          <w:lang w:eastAsia="en-AU"/>
        </w:rPr>
        <w:t>Learn from the event and make changes to avoid it happening again.</w:t>
      </w:r>
    </w:p>
    <w:p w:rsidR="003D0C79" w:rsidRPr="003D0C79" w:rsidRDefault="003D0C79" w:rsidP="003D0C79">
      <w:pPr>
        <w:spacing w:after="300" w:line="240" w:lineRule="auto"/>
        <w:rPr>
          <w:rFonts w:ascii="Times New Roman" w:eastAsia="Times New Roman" w:hAnsi="Times New Roman" w:cs="Times New Roman"/>
          <w:color w:val="111111"/>
          <w:sz w:val="24"/>
          <w:szCs w:val="24"/>
          <w:lang w:eastAsia="en-AU"/>
        </w:rPr>
      </w:pPr>
      <w:r w:rsidRPr="003D0C79">
        <w:rPr>
          <w:rFonts w:ascii="Times New Roman" w:eastAsia="Times New Roman" w:hAnsi="Times New Roman" w:cs="Times New Roman"/>
          <w:color w:val="111111"/>
          <w:sz w:val="24"/>
          <w:szCs w:val="24"/>
          <w:lang w:eastAsia="en-AU"/>
        </w:rPr>
        <w:t xml:space="preserve">The reality is that the emerging integrated approach to crisis management recognises that preventing a crisis before it happens – as well as learning from the crisis after it happens – </w:t>
      </w:r>
      <w:proofErr w:type="gramStart"/>
      <w:r w:rsidRPr="003D0C79">
        <w:rPr>
          <w:rFonts w:ascii="Times New Roman" w:eastAsia="Times New Roman" w:hAnsi="Times New Roman" w:cs="Times New Roman"/>
          <w:color w:val="111111"/>
          <w:sz w:val="24"/>
          <w:szCs w:val="24"/>
          <w:lang w:eastAsia="en-AU"/>
        </w:rPr>
        <w:t>are</w:t>
      </w:r>
      <w:proofErr w:type="gramEnd"/>
      <w:r w:rsidRPr="003D0C79">
        <w:rPr>
          <w:rFonts w:ascii="Times New Roman" w:eastAsia="Times New Roman" w:hAnsi="Times New Roman" w:cs="Times New Roman"/>
          <w:color w:val="111111"/>
          <w:sz w:val="24"/>
          <w:szCs w:val="24"/>
          <w:lang w:eastAsia="en-AU"/>
        </w:rPr>
        <w:t xml:space="preserve"> just as much part of the process as responding to the crisis itself.</w:t>
      </w:r>
    </w:p>
    <w:p w:rsidR="003D0C79" w:rsidRPr="003D0C79" w:rsidRDefault="003D0C79" w:rsidP="003D0C79">
      <w:pPr>
        <w:spacing w:after="300" w:line="240" w:lineRule="auto"/>
        <w:rPr>
          <w:rFonts w:ascii="Times New Roman" w:eastAsia="Times New Roman" w:hAnsi="Times New Roman" w:cs="Times New Roman"/>
          <w:color w:val="111111"/>
          <w:sz w:val="24"/>
          <w:szCs w:val="24"/>
          <w:lang w:eastAsia="en-AU"/>
        </w:rPr>
      </w:pPr>
      <w:r w:rsidRPr="003D0C79">
        <w:rPr>
          <w:rFonts w:ascii="Times New Roman" w:eastAsia="Times New Roman" w:hAnsi="Times New Roman" w:cs="Times New Roman"/>
          <w:color w:val="111111"/>
          <w:sz w:val="24"/>
          <w:szCs w:val="24"/>
          <w:lang w:eastAsia="en-AU"/>
        </w:rPr>
        <w:t>Every company should undertake a review after a crisis and have a formal process for doing so. Of course, the post-crisis review will very much depend on the nature of the organisation and the scale of the event.</w:t>
      </w:r>
    </w:p>
    <w:p w:rsidR="003D0C79" w:rsidRPr="003D0C79" w:rsidRDefault="003D0C79" w:rsidP="003D0C79">
      <w:pPr>
        <w:spacing w:after="300" w:line="240" w:lineRule="auto"/>
        <w:rPr>
          <w:rFonts w:ascii="Times New Roman" w:eastAsia="Times New Roman" w:hAnsi="Times New Roman" w:cs="Times New Roman"/>
          <w:color w:val="111111"/>
          <w:sz w:val="24"/>
          <w:szCs w:val="24"/>
          <w:lang w:eastAsia="en-AU"/>
        </w:rPr>
      </w:pPr>
      <w:r w:rsidRPr="003D0C79">
        <w:rPr>
          <w:rFonts w:ascii="Times New Roman" w:eastAsia="Times New Roman" w:hAnsi="Times New Roman" w:cs="Times New Roman"/>
          <w:color w:val="111111"/>
          <w:sz w:val="24"/>
          <w:szCs w:val="24"/>
          <w:lang w:eastAsia="en-AU"/>
        </w:rPr>
        <w:t>For example, the review might be a small management team assessment; or a technical root-cause analysis; or a forensic accounting exercise; or a root and branch review. It might even involve cooperating with an external review, such as a coroner’s inquest or an official investigation.</w:t>
      </w:r>
    </w:p>
    <w:p w:rsidR="003D0C79" w:rsidRPr="003D0C79" w:rsidRDefault="003D0C79" w:rsidP="003D0C79">
      <w:pPr>
        <w:spacing w:after="300" w:line="240" w:lineRule="auto"/>
        <w:rPr>
          <w:rFonts w:ascii="Times New Roman" w:eastAsia="Times New Roman" w:hAnsi="Times New Roman" w:cs="Times New Roman"/>
          <w:color w:val="111111"/>
          <w:sz w:val="24"/>
          <w:szCs w:val="24"/>
          <w:lang w:eastAsia="en-AU"/>
        </w:rPr>
      </w:pPr>
      <w:r w:rsidRPr="003D0C79">
        <w:rPr>
          <w:rFonts w:ascii="Times New Roman" w:eastAsia="Times New Roman" w:hAnsi="Times New Roman" w:cs="Times New Roman"/>
          <w:color w:val="111111"/>
          <w:sz w:val="24"/>
          <w:szCs w:val="24"/>
          <w:lang w:eastAsia="en-AU"/>
        </w:rPr>
        <w:lastRenderedPageBreak/>
        <w:t>Whatever the process, the essential element is that it must be reflect a genuine attempt to honestly determine the facts, not to hide or obfuscate. As the American educator and philosopher John Dewey said: “We do not learn from experience. We learn from reflecting on experience.”</w:t>
      </w:r>
    </w:p>
    <w:p w:rsidR="003D0C79" w:rsidRPr="003D0C79" w:rsidRDefault="003D0C79" w:rsidP="003D0C79">
      <w:pPr>
        <w:spacing w:after="300" w:line="240" w:lineRule="auto"/>
        <w:rPr>
          <w:rFonts w:ascii="Times New Roman" w:eastAsia="Times New Roman" w:hAnsi="Times New Roman" w:cs="Times New Roman"/>
          <w:color w:val="111111"/>
          <w:sz w:val="24"/>
          <w:szCs w:val="24"/>
          <w:lang w:eastAsia="en-AU"/>
        </w:rPr>
      </w:pPr>
      <w:r w:rsidRPr="003D0C79">
        <w:rPr>
          <w:rFonts w:ascii="Times New Roman" w:eastAsia="Times New Roman" w:hAnsi="Times New Roman" w:cs="Times New Roman"/>
          <w:color w:val="111111"/>
          <w:sz w:val="24"/>
          <w:szCs w:val="24"/>
          <w:lang w:eastAsia="en-AU"/>
        </w:rPr>
        <w:t>Another important facet of the air-crash model is the need to learn not only from your own crises but also from the crises of others. Lessons from an air-crash investigation are typically shared with other airlines, aircraft manufacturers and regulators throughout the world. The findings may lead to mandatory changes in design, maintenance or operation, which are communicated through a formal process of notifications to improve the safety of air travel for all.</w:t>
      </w:r>
    </w:p>
    <w:p w:rsidR="003D0C79" w:rsidRPr="003D0C79" w:rsidRDefault="003D0C79" w:rsidP="003D0C79">
      <w:pPr>
        <w:spacing w:after="300" w:line="240" w:lineRule="auto"/>
        <w:rPr>
          <w:rFonts w:ascii="Times New Roman" w:eastAsia="Times New Roman" w:hAnsi="Times New Roman" w:cs="Times New Roman"/>
          <w:color w:val="111111"/>
          <w:sz w:val="24"/>
          <w:szCs w:val="24"/>
          <w:lang w:eastAsia="en-AU"/>
        </w:rPr>
      </w:pPr>
      <w:r w:rsidRPr="003D0C79">
        <w:rPr>
          <w:rFonts w:ascii="Times New Roman" w:eastAsia="Times New Roman" w:hAnsi="Times New Roman" w:cs="Times New Roman"/>
          <w:color w:val="111111"/>
          <w:sz w:val="24"/>
          <w:szCs w:val="24"/>
          <w:lang w:eastAsia="en-AU"/>
        </w:rPr>
        <w:t>In a business context, learning from crises suffered by others is less formal and less frequent, but no less important. When a crisis strikes another organisation it’s all too common to conclude: ‘Thank goodness it wasn’t us’ and move on with business as usual. But it’s much more productive to ask: ‘Could it have been us?’, ‘Would we have made the same mistakes?’, ‘Would we have handled it any better?’ and ‘What can we learn from this?</w:t>
      </w:r>
      <w:proofErr w:type="gramStart"/>
      <w:r w:rsidRPr="003D0C79">
        <w:rPr>
          <w:rFonts w:ascii="Times New Roman" w:eastAsia="Times New Roman" w:hAnsi="Times New Roman" w:cs="Times New Roman"/>
          <w:color w:val="111111"/>
          <w:sz w:val="24"/>
          <w:szCs w:val="24"/>
          <w:lang w:eastAsia="en-AU"/>
        </w:rPr>
        <w:t>’.</w:t>
      </w:r>
      <w:proofErr w:type="gramEnd"/>
    </w:p>
    <w:p w:rsidR="003D0C79" w:rsidRPr="003D0C79" w:rsidRDefault="003D0C79" w:rsidP="003D0C79">
      <w:pPr>
        <w:spacing w:after="300" w:line="240" w:lineRule="auto"/>
        <w:rPr>
          <w:rFonts w:ascii="Times New Roman" w:eastAsia="Times New Roman" w:hAnsi="Times New Roman" w:cs="Times New Roman"/>
          <w:color w:val="111111"/>
          <w:sz w:val="24"/>
          <w:szCs w:val="24"/>
          <w:lang w:eastAsia="en-AU"/>
        </w:rPr>
      </w:pPr>
      <w:r w:rsidRPr="003D0C79">
        <w:rPr>
          <w:rFonts w:ascii="Times New Roman" w:eastAsia="Times New Roman" w:hAnsi="Times New Roman" w:cs="Times New Roman"/>
          <w:color w:val="111111"/>
          <w:sz w:val="24"/>
          <w:szCs w:val="24"/>
          <w:lang w:eastAsia="en-AU"/>
        </w:rPr>
        <w:t>Crisis research consistently shows that corporate denial – ‘It won’t happen to us’ – is one of the commonest barriers to learning, closely followed by a litany of excuses to actively resist such learning.</w:t>
      </w:r>
    </w:p>
    <w:p w:rsidR="003D0C79" w:rsidRPr="003D0C79" w:rsidRDefault="003D0C79" w:rsidP="003D0C79">
      <w:pPr>
        <w:spacing w:after="300" w:line="240" w:lineRule="auto"/>
        <w:rPr>
          <w:rFonts w:ascii="Times New Roman" w:eastAsia="Times New Roman" w:hAnsi="Times New Roman" w:cs="Times New Roman"/>
          <w:color w:val="111111"/>
          <w:sz w:val="24"/>
          <w:szCs w:val="24"/>
          <w:lang w:eastAsia="en-AU"/>
        </w:rPr>
      </w:pPr>
      <w:r w:rsidRPr="003D0C79">
        <w:rPr>
          <w:rFonts w:ascii="Times New Roman" w:eastAsia="Times New Roman" w:hAnsi="Times New Roman" w:cs="Times New Roman"/>
          <w:color w:val="111111"/>
          <w:sz w:val="24"/>
          <w:szCs w:val="24"/>
          <w:lang w:eastAsia="en-AU"/>
        </w:rPr>
        <w:t>Every company needs a practical process, such as a case study simulation, to consider a real-life crisis which has happened to another organisation, perhaps in the same area or the same industry. And it has to be focused not on what the other people did wrong but on how you can improve your own organisation.</w:t>
      </w:r>
    </w:p>
    <w:p w:rsidR="003D0C79" w:rsidRPr="003D0C79" w:rsidRDefault="003D0C79" w:rsidP="003D0C79">
      <w:pPr>
        <w:spacing w:after="300" w:line="240" w:lineRule="auto"/>
        <w:rPr>
          <w:rFonts w:ascii="Times New Roman" w:eastAsia="Times New Roman" w:hAnsi="Times New Roman" w:cs="Times New Roman"/>
          <w:color w:val="111111"/>
          <w:sz w:val="24"/>
          <w:szCs w:val="24"/>
          <w:lang w:eastAsia="en-AU"/>
        </w:rPr>
      </w:pPr>
      <w:r w:rsidRPr="003D0C79">
        <w:rPr>
          <w:rFonts w:ascii="Times New Roman" w:eastAsia="Times New Roman" w:hAnsi="Times New Roman" w:cs="Times New Roman"/>
          <w:color w:val="111111"/>
          <w:sz w:val="24"/>
          <w:szCs w:val="24"/>
          <w:lang w:eastAsia="en-AU"/>
        </w:rPr>
        <w:t>Only by genuinely leaning from post-crisis review and making necessary changes to planning and preparedness can you work towards crisis-proofing your organisation. That way, evaluation and modification become an integral part of the process, not just bolted on as an afterthought.</w:t>
      </w:r>
    </w:p>
    <w:p w:rsidR="00F73447" w:rsidRDefault="00F73447"/>
    <w:sectPr w:rsidR="00F734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77C77"/>
    <w:multiLevelType w:val="multilevel"/>
    <w:tmpl w:val="5AF6E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C79"/>
    <w:rsid w:val="00263666"/>
    <w:rsid w:val="003D0C79"/>
    <w:rsid w:val="00F734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0C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0C79"/>
    <w:rPr>
      <w:rFonts w:ascii="Tahoma" w:hAnsi="Tahoma" w:cs="Tahoma"/>
      <w:sz w:val="16"/>
      <w:szCs w:val="16"/>
    </w:rPr>
  </w:style>
  <w:style w:type="character" w:styleId="Hyperlink">
    <w:name w:val="Hyperlink"/>
    <w:basedOn w:val="DefaultParagraphFont"/>
    <w:uiPriority w:val="99"/>
    <w:unhideWhenUsed/>
    <w:rsid w:val="003D0C7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0C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0C79"/>
    <w:rPr>
      <w:rFonts w:ascii="Tahoma" w:hAnsi="Tahoma" w:cs="Tahoma"/>
      <w:sz w:val="16"/>
      <w:szCs w:val="16"/>
    </w:rPr>
  </w:style>
  <w:style w:type="character" w:styleId="Hyperlink">
    <w:name w:val="Hyperlink"/>
    <w:basedOn w:val="DefaultParagraphFont"/>
    <w:uiPriority w:val="99"/>
    <w:unhideWhenUsed/>
    <w:rsid w:val="003D0C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615371">
      <w:bodyDiv w:val="1"/>
      <w:marLeft w:val="0"/>
      <w:marRight w:val="0"/>
      <w:marTop w:val="0"/>
      <w:marBottom w:val="0"/>
      <w:divBdr>
        <w:top w:val="none" w:sz="0" w:space="0" w:color="auto"/>
        <w:left w:val="none" w:sz="0" w:space="0" w:color="auto"/>
        <w:bottom w:val="none" w:sz="0" w:space="0" w:color="auto"/>
        <w:right w:val="none" w:sz="0" w:space="0" w:color="auto"/>
      </w:divBdr>
      <w:divsChild>
        <w:div w:id="1569728202">
          <w:marLeft w:val="0"/>
          <w:marRight w:val="0"/>
          <w:marTop w:val="0"/>
          <w:marBottom w:val="0"/>
          <w:divBdr>
            <w:top w:val="none" w:sz="0" w:space="0" w:color="auto"/>
            <w:left w:val="none" w:sz="0" w:space="0" w:color="auto"/>
            <w:bottom w:val="none" w:sz="0" w:space="0" w:color="auto"/>
            <w:right w:val="none" w:sz="0" w:space="0" w:color="auto"/>
          </w:divBdr>
          <w:divsChild>
            <w:div w:id="196890368">
              <w:marLeft w:val="0"/>
              <w:marRight w:val="0"/>
              <w:marTop w:val="0"/>
              <w:marBottom w:val="0"/>
              <w:divBdr>
                <w:top w:val="none" w:sz="0" w:space="0" w:color="auto"/>
                <w:left w:val="none" w:sz="0" w:space="0" w:color="auto"/>
                <w:bottom w:val="none" w:sz="0" w:space="0" w:color="auto"/>
                <w:right w:val="none" w:sz="0" w:space="0" w:color="auto"/>
              </w:divBdr>
            </w:div>
          </w:divsChild>
        </w:div>
        <w:div w:id="403646958">
          <w:marLeft w:val="0"/>
          <w:marRight w:val="0"/>
          <w:marTop w:val="0"/>
          <w:marBottom w:val="0"/>
          <w:divBdr>
            <w:top w:val="none" w:sz="0" w:space="0" w:color="auto"/>
            <w:left w:val="none" w:sz="0" w:space="0" w:color="auto"/>
            <w:bottom w:val="none" w:sz="0" w:space="0" w:color="auto"/>
            <w:right w:val="none" w:sz="0" w:space="0" w:color="auto"/>
          </w:divBdr>
          <w:divsChild>
            <w:div w:id="841241847">
              <w:marLeft w:val="0"/>
              <w:marRight w:val="0"/>
              <w:marTop w:val="0"/>
              <w:marBottom w:val="0"/>
              <w:divBdr>
                <w:top w:val="none" w:sz="0" w:space="0" w:color="auto"/>
                <w:left w:val="none" w:sz="0" w:space="0" w:color="auto"/>
                <w:bottom w:val="none" w:sz="0" w:space="0" w:color="auto"/>
                <w:right w:val="none" w:sz="0" w:space="0" w:color="auto"/>
              </w:divBdr>
            </w:div>
            <w:div w:id="561713547">
              <w:marLeft w:val="0"/>
              <w:marRight w:val="0"/>
              <w:marTop w:val="0"/>
              <w:marBottom w:val="0"/>
              <w:divBdr>
                <w:top w:val="none" w:sz="0" w:space="0" w:color="auto"/>
                <w:left w:val="none" w:sz="0" w:space="0" w:color="auto"/>
                <w:bottom w:val="none" w:sz="0" w:space="0" w:color="auto"/>
                <w:right w:val="none" w:sz="0" w:space="0" w:color="auto"/>
              </w:divBdr>
            </w:div>
          </w:divsChild>
        </w:div>
        <w:div w:id="2026386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ceomagazine.com/business/business-executives-can-learn-air-crash-investigation/" TargetMode="Externa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eceomagazine.com/business/business-executives-can-learn-air-crash-investigatio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ssueoutcome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865</Words>
  <Characters>4936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Tony</cp:lastModifiedBy>
  <cp:revision>2</cp:revision>
  <dcterms:created xsi:type="dcterms:W3CDTF">2017-10-23T22:29:00Z</dcterms:created>
  <dcterms:modified xsi:type="dcterms:W3CDTF">2017-10-23T23:07:00Z</dcterms:modified>
</cp:coreProperties>
</file>